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4037" w14:textId="1C88841D" w:rsidR="00987A33" w:rsidRPr="00704AE9" w:rsidRDefault="00E12922">
      <w:pPr>
        <w:rPr>
          <w:b/>
          <w:bCs/>
          <w:u w:val="single"/>
        </w:rPr>
      </w:pPr>
      <w:r w:rsidRPr="00704AE9">
        <w:rPr>
          <w:b/>
          <w:bCs/>
          <w:u w:val="single"/>
        </w:rPr>
        <w:t>Formuły do wklejenia w pliku budżetu w WOD</w:t>
      </w:r>
      <w:r w:rsidR="00704AE9">
        <w:rPr>
          <w:b/>
          <w:bCs/>
          <w:u w:val="single"/>
        </w:rPr>
        <w:t xml:space="preserve"> w celu prawidłowej kalkulacji ryczałtów na podstawie stawek ryczałtowych</w:t>
      </w:r>
    </w:p>
    <w:p w14:paraId="31CBA86E" w14:textId="77A5778D" w:rsidR="004E55EC" w:rsidRDefault="004E55EC">
      <w:pPr>
        <w:rPr>
          <w:b/>
          <w:bCs/>
        </w:rPr>
      </w:pPr>
      <w:r>
        <w:rPr>
          <w:b/>
          <w:bCs/>
        </w:rPr>
        <w:t xml:space="preserve">Wersja językowa WOD – </w:t>
      </w:r>
      <w:r w:rsidR="00AA278E">
        <w:rPr>
          <w:b/>
          <w:bCs/>
        </w:rPr>
        <w:t>Polska</w:t>
      </w:r>
    </w:p>
    <w:p w14:paraId="4A7AF699" w14:textId="25999D11" w:rsidR="00986472" w:rsidRPr="00CC0B97" w:rsidRDefault="004E55EC">
      <w:pPr>
        <w:rPr>
          <w:b/>
          <w:bCs/>
        </w:rPr>
      </w:pPr>
      <w:r>
        <w:rPr>
          <w:b/>
          <w:bCs/>
        </w:rPr>
        <w:t xml:space="preserve">Wersja językowa MS Office - </w:t>
      </w:r>
      <w:r w:rsidR="00AA278E">
        <w:rPr>
          <w:b/>
          <w:bCs/>
        </w:rPr>
        <w:t>Polska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8788"/>
      </w:tblGrid>
      <w:tr w:rsidR="00776A61" w14:paraId="30C00059" w14:textId="77777777" w:rsidTr="002862B6">
        <w:tc>
          <w:tcPr>
            <w:tcW w:w="4957" w:type="dxa"/>
            <w:shd w:val="clear" w:color="auto" w:fill="FFF2CC" w:themeFill="accent4" w:themeFillTint="33"/>
          </w:tcPr>
          <w:p w14:paraId="2B3243C2" w14:textId="7BFEDB0B" w:rsidR="00776A61" w:rsidRPr="00414C30" w:rsidRDefault="00776A61" w:rsidP="00414C3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Kolumna</w:t>
            </w:r>
            <w:proofErr w:type="spellEnd"/>
          </w:p>
        </w:tc>
        <w:tc>
          <w:tcPr>
            <w:tcW w:w="8788" w:type="dxa"/>
            <w:shd w:val="clear" w:color="auto" w:fill="FFF2CC" w:themeFill="accent4" w:themeFillTint="33"/>
          </w:tcPr>
          <w:p w14:paraId="425E250B" w14:textId="4D6C9D43" w:rsidR="00776A61" w:rsidRPr="00414C30" w:rsidRDefault="00776A61" w:rsidP="00414C3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Treść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form</w:t>
            </w:r>
            <w:r w:rsidR="00CF0CB7">
              <w:rPr>
                <w:b/>
                <w:bCs/>
                <w:lang w:val="en-US"/>
              </w:rPr>
              <w:t>u</w:t>
            </w:r>
            <w:r>
              <w:rPr>
                <w:b/>
                <w:bCs/>
                <w:lang w:val="en-US"/>
              </w:rPr>
              <w:t>ły</w:t>
            </w:r>
            <w:proofErr w:type="spellEnd"/>
            <w:r>
              <w:rPr>
                <w:b/>
                <w:bCs/>
                <w:lang w:val="en-US"/>
              </w:rPr>
              <w:t xml:space="preserve"> do </w:t>
            </w:r>
            <w:proofErr w:type="spellStart"/>
            <w:r>
              <w:rPr>
                <w:b/>
                <w:bCs/>
                <w:lang w:val="en-US"/>
              </w:rPr>
              <w:t>wklejenia</w:t>
            </w:r>
            <w:proofErr w:type="spellEnd"/>
          </w:p>
        </w:tc>
      </w:tr>
      <w:tr w:rsidR="00776A61" w:rsidRPr="00CC0B97" w14:paraId="712AF9C0" w14:textId="77777777" w:rsidTr="002862B6">
        <w:tc>
          <w:tcPr>
            <w:tcW w:w="4957" w:type="dxa"/>
          </w:tcPr>
          <w:p w14:paraId="53A42FF5" w14:textId="77777777" w:rsidR="00776A61" w:rsidRPr="00CC0B97" w:rsidRDefault="00776A61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M</w:t>
            </w:r>
          </w:p>
          <w:p w14:paraId="7F5A0665" w14:textId="4D23B637" w:rsidR="00776A61" w:rsidRPr="00CC0B97" w:rsidRDefault="00776A61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w każdym wierszu</w:t>
            </w:r>
          </w:p>
          <w:p w14:paraId="50DA18A5" w14:textId="38FA8F58" w:rsidR="00776A61" w:rsidRPr="00CC0B97" w:rsidRDefault="00776A61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59F04243" w14:textId="4F017A3D" w:rsidR="00776A61" w:rsidRPr="00CC0B97" w:rsidRDefault="008B6A98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=ZAOKR.DÓŁ([@[Wydatki kwalifikowane]]*80%;2)</w:t>
            </w:r>
          </w:p>
        </w:tc>
      </w:tr>
      <w:tr w:rsidR="00776A61" w:rsidRPr="00CC0B97" w14:paraId="0F3A8CDC" w14:textId="77777777" w:rsidTr="002862B6">
        <w:tc>
          <w:tcPr>
            <w:tcW w:w="4957" w:type="dxa"/>
          </w:tcPr>
          <w:p w14:paraId="5279B7C0" w14:textId="3B630ADF" w:rsidR="00776A61" w:rsidRPr="00CC0B97" w:rsidRDefault="00776A61" w:rsidP="00B7622D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18BC2CCB" w14:textId="51665FDE" w:rsidR="00776A61" w:rsidRPr="00CC0B97" w:rsidRDefault="00D5067E" w:rsidP="00B7622D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 xml:space="preserve">dla stawki ryczałtowej </w:t>
            </w:r>
            <w:r w:rsidR="00776A61" w:rsidRPr="00CC0B97">
              <w:rPr>
                <w:sz w:val="21"/>
                <w:szCs w:val="21"/>
              </w:rPr>
              <w:t xml:space="preserve"> „</w:t>
            </w:r>
            <w:r w:rsidR="004732F3" w:rsidRPr="00CC0B97">
              <w:rPr>
                <w:sz w:val="21"/>
                <w:szCs w:val="21"/>
              </w:rPr>
              <w:t>Koszty bezpośrednie personelu - 20% od kwalifikowalnych kosztów bezpośrednich innych niż kosztów personelu (Interreg)</w:t>
            </w:r>
            <w:r w:rsidR="00776A61"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060F2CE9" w14:textId="6A4F6B0C" w:rsidR="00776A61" w:rsidRPr="00CC0B97" w:rsidRDefault="00D768CD" w:rsidP="00B7622D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=</w:t>
            </w:r>
            <w:r w:rsidR="00F634D4" w:rsidRPr="00F27E93">
              <w:rPr>
                <w:color w:val="FF0000"/>
                <w:sz w:val="21"/>
                <w:szCs w:val="21"/>
              </w:rPr>
              <w:t>ZAOKR(</w:t>
            </w:r>
            <w:r w:rsidRPr="00CC0B97">
              <w:rPr>
                <w:sz w:val="21"/>
                <w:szCs w:val="21"/>
              </w:rPr>
              <w:t>(SUMA(SUMA.WARUNKÓW([Wydatki kwalifikowane];[Kategoria kosztów];"Wydatki na wyposażenie [Interreg]";[Realizator];[@Realizator]);SUMA.WARUNKÓW([Wydatki kwalifikowane];[Kategoria kosztów];"Infrastruktura i roboty budowlane [Interreg]";[Realizator];[@Realizator]);SUMA.WARUNKÓW([Wydatki kwalifikowane];[Kategoria kosztów];"Koszty ekspertów zewnętrznych i usług zewnętrznych [Interreg]";[Realizator];[@Realizator])))*20%</w:t>
            </w:r>
            <w:r w:rsidR="00F634D4">
              <w:rPr>
                <w:sz w:val="21"/>
                <w:szCs w:val="21"/>
              </w:rPr>
              <w:t>;</w:t>
            </w:r>
            <w:r w:rsidR="00F634D4" w:rsidRPr="00F27E93">
              <w:rPr>
                <w:color w:val="FF0000"/>
                <w:sz w:val="21"/>
                <w:szCs w:val="21"/>
              </w:rPr>
              <w:t>2)</w:t>
            </w:r>
          </w:p>
        </w:tc>
      </w:tr>
      <w:tr w:rsidR="00776A61" w:rsidRPr="00CC0B97" w14:paraId="163B41CB" w14:textId="77777777" w:rsidTr="002862B6">
        <w:tc>
          <w:tcPr>
            <w:tcW w:w="4957" w:type="dxa"/>
          </w:tcPr>
          <w:p w14:paraId="2321C89B" w14:textId="46C9F23F" w:rsidR="002862B6" w:rsidRPr="00CC0B97" w:rsidRDefault="002862B6" w:rsidP="002862B6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03A6CADB" w14:textId="0633A095" w:rsidR="00776A61" w:rsidRPr="00CC0B97" w:rsidRDefault="002862B6" w:rsidP="002862B6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 „</w:t>
            </w:r>
            <w:r w:rsidR="00A30DB1" w:rsidRPr="00CC0B97">
              <w:rPr>
                <w:sz w:val="21"/>
                <w:szCs w:val="21"/>
              </w:rPr>
              <w:t>Koszty biurowe i administracyjne - 15% od kwalifikowalnych kosztów personelu (rozliczanego albo stawką albo kosztami bezpośrednimi) (Interreg)</w:t>
            </w:r>
            <w:r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75494078" w14:textId="09FBE202" w:rsidR="00776A61" w:rsidRPr="00CC0B97" w:rsidRDefault="006E168E" w:rsidP="00B7622D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=</w:t>
            </w:r>
            <w:r w:rsidR="001D2A2E" w:rsidRPr="00C203C0">
              <w:rPr>
                <w:color w:val="FF0000"/>
                <w:sz w:val="21"/>
                <w:szCs w:val="21"/>
              </w:rPr>
              <w:t>ZAOKR(</w:t>
            </w:r>
            <w:r w:rsidRPr="00CC0B97">
              <w:rPr>
                <w:sz w:val="21"/>
                <w:szCs w:val="21"/>
              </w:rPr>
              <w:t>(SUMA(SUMA.WARUNKÓW([Wydatki kwalifikowane];[Nazwa kosztu ryczałtu];"Koszty bezpośrednie personelu - 20% od kwalifikowalnych kosztów bezpośrednich innych niż kosztów personelu (Interreg)";[Realizator];[@Realizator]);SUMA.WARUNKÓW([Wydatki kwalifikowane];[Kategoria kosztów];"Koszty personelu [Interreg]";[Realizator];[@Realizator]);SUMA.WARUNKÓW([Ogółem dla stawki jednostkowej];[Rodzaj ryczałtu];"stawka jednostkowa";[Realizator];[@Realizator])))*15%</w:t>
            </w:r>
            <w:r w:rsidR="001D2A2E">
              <w:rPr>
                <w:sz w:val="21"/>
                <w:szCs w:val="21"/>
              </w:rPr>
              <w:t>;</w:t>
            </w:r>
            <w:r w:rsidR="001D2A2E" w:rsidRPr="00F27E93">
              <w:rPr>
                <w:color w:val="FF0000"/>
                <w:sz w:val="21"/>
                <w:szCs w:val="21"/>
              </w:rPr>
              <w:t>2)</w:t>
            </w:r>
          </w:p>
        </w:tc>
      </w:tr>
      <w:tr w:rsidR="00091ED2" w:rsidRPr="00CC0B97" w14:paraId="7153E299" w14:textId="77777777" w:rsidTr="002862B6">
        <w:tc>
          <w:tcPr>
            <w:tcW w:w="4957" w:type="dxa"/>
          </w:tcPr>
          <w:p w14:paraId="389357D5" w14:textId="62B3CBF8" w:rsidR="00091ED2" w:rsidRPr="00CC0B97" w:rsidRDefault="00091ED2" w:rsidP="00091ED2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5F0C52BB" w14:textId="661BC24A" w:rsidR="00091ED2" w:rsidRPr="00CC0B97" w:rsidRDefault="00091ED2" w:rsidP="00091ED2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 „</w:t>
            </w:r>
            <w:r w:rsidR="006E168E" w:rsidRPr="00CC0B97">
              <w:rPr>
                <w:sz w:val="21"/>
                <w:szCs w:val="21"/>
              </w:rPr>
              <w:t>Koszty podróży i zakwaterowania - 15 % kwalifikowalnych kosztów personelu (rozliczanego albo stawką albo kosztami bezpośrednimi) (Interreg)</w:t>
            </w:r>
            <w:r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76CEA9C5" w14:textId="493018C8" w:rsidR="00091ED2" w:rsidRPr="00CC0B97" w:rsidRDefault="00A24F6C" w:rsidP="00B7622D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=</w:t>
            </w:r>
            <w:r w:rsidR="001D2A2E" w:rsidRPr="00C203C0">
              <w:rPr>
                <w:color w:val="FF0000"/>
                <w:sz w:val="21"/>
                <w:szCs w:val="21"/>
              </w:rPr>
              <w:t>ZAOKR(</w:t>
            </w:r>
            <w:r w:rsidRPr="00CC0B97">
              <w:rPr>
                <w:sz w:val="21"/>
                <w:szCs w:val="21"/>
              </w:rPr>
              <w:t>(SUMA(SUMA.WARUNKÓW([Wydatki kwalifikowane];[Nazwa kosztu ryczałtu];"Koszty bezpośrednie personelu - 20% od kwalifikowalnych kosztów bezpośrednich innych niż kosztów personelu (Interreg)";[Realizator];[@Realizator]);SUMA.WARUNKÓW([Wydatki kwalifikowane];[Kategoria kosztów];"Koszty personelu [Interreg]";[Realizator];[@Realizator]);SUMA.WARUNKÓW([Ogółem dla stawki jednostkowej];[Rodzaj ryczałtu];"stawka jednostkowa";[Realizator];[@Realizator])))*15%</w:t>
            </w:r>
            <w:r w:rsidR="001D2A2E">
              <w:rPr>
                <w:sz w:val="21"/>
                <w:szCs w:val="21"/>
              </w:rPr>
              <w:t>;</w:t>
            </w:r>
            <w:r w:rsidR="001D2A2E" w:rsidRPr="00C203C0">
              <w:rPr>
                <w:color w:val="FF0000"/>
                <w:sz w:val="21"/>
                <w:szCs w:val="21"/>
              </w:rPr>
              <w:t>2)</w:t>
            </w:r>
          </w:p>
        </w:tc>
      </w:tr>
      <w:tr w:rsidR="007042EE" w:rsidRPr="00CC0B97" w14:paraId="5E3FD87D" w14:textId="77777777" w:rsidTr="002862B6">
        <w:tc>
          <w:tcPr>
            <w:tcW w:w="4957" w:type="dxa"/>
          </w:tcPr>
          <w:p w14:paraId="4A452CC9" w14:textId="77777777" w:rsidR="007042EE" w:rsidRDefault="007042EE" w:rsidP="00091E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 i L</w:t>
            </w:r>
          </w:p>
          <w:p w14:paraId="6A86A25E" w14:textId="0CE871EB" w:rsidR="007042EE" w:rsidRPr="00CC0B97" w:rsidRDefault="007042EE" w:rsidP="00091ED2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 „Koszty podróży i zakwaterowania - 1</w:t>
            </w:r>
            <w:r>
              <w:rPr>
                <w:sz w:val="21"/>
                <w:szCs w:val="21"/>
              </w:rPr>
              <w:t>0</w:t>
            </w:r>
            <w:r w:rsidRPr="00CC0B97">
              <w:rPr>
                <w:sz w:val="21"/>
                <w:szCs w:val="21"/>
              </w:rPr>
              <w:t xml:space="preserve"> % kwalifikowalnych kosztów personelu (rozliczanego albo stawką albo kosztami bezpośrednimi) (Interreg)”</w:t>
            </w:r>
          </w:p>
        </w:tc>
        <w:tc>
          <w:tcPr>
            <w:tcW w:w="8788" w:type="dxa"/>
          </w:tcPr>
          <w:p w14:paraId="4A0FE137" w14:textId="00E65D0B" w:rsidR="007042EE" w:rsidRPr="00CC0B97" w:rsidRDefault="007042EE" w:rsidP="00B7622D">
            <w:pPr>
              <w:rPr>
                <w:sz w:val="21"/>
                <w:szCs w:val="21"/>
              </w:rPr>
            </w:pPr>
            <w:r w:rsidRPr="007042EE">
              <w:rPr>
                <w:sz w:val="21"/>
                <w:szCs w:val="21"/>
              </w:rPr>
              <w:t>=</w:t>
            </w:r>
            <w:r w:rsidR="001D2A2E" w:rsidRPr="00C203C0">
              <w:rPr>
                <w:color w:val="FF0000"/>
                <w:sz w:val="21"/>
                <w:szCs w:val="21"/>
              </w:rPr>
              <w:t>ZAOKR(</w:t>
            </w:r>
            <w:r w:rsidRPr="007042EE">
              <w:rPr>
                <w:sz w:val="21"/>
                <w:szCs w:val="21"/>
              </w:rPr>
              <w:t>(SUMA(SUMA.WARUNKÓW([Wydatki kwalifikowane];[Nazwa kosztu ryczałtu];"Koszty bezpośrednie personelu - 20% od kwalifikowalnych kosztów bezpośrednich innych niż kosztów personelu (Interreg)";[Realizator];[@Realizator]);SUMA.WARUNKÓW([Wydatki kwalifikowane];[Kategoria kosztów];"Koszty personelu [Interreg]";[Realizator];[@Realizator]);SUMA.WARUNKÓW([Ogółem dla stawki jednostkowej];[Rodzaj ryczałtu];"stawka jednostkowa";[Realizator];[@Realizator])))*10%</w:t>
            </w:r>
            <w:r w:rsidR="001D2A2E">
              <w:rPr>
                <w:sz w:val="21"/>
                <w:szCs w:val="21"/>
              </w:rPr>
              <w:t>;</w:t>
            </w:r>
            <w:r w:rsidR="001D2A2E" w:rsidRPr="00C203C0">
              <w:rPr>
                <w:color w:val="FF0000"/>
                <w:sz w:val="21"/>
                <w:szCs w:val="21"/>
              </w:rPr>
              <w:t>2)</w:t>
            </w:r>
          </w:p>
        </w:tc>
      </w:tr>
      <w:tr w:rsidR="00091ED2" w:rsidRPr="00CC0B97" w14:paraId="3C5E7B86" w14:textId="77777777" w:rsidTr="002862B6">
        <w:tc>
          <w:tcPr>
            <w:tcW w:w="4957" w:type="dxa"/>
          </w:tcPr>
          <w:p w14:paraId="4CC4C0B4" w14:textId="4E110327" w:rsidR="00F80DF2" w:rsidRPr="00CC0B97" w:rsidRDefault="00F80DF2" w:rsidP="00F80DF2">
            <w:pPr>
              <w:rPr>
                <w:sz w:val="21"/>
                <w:szCs w:val="21"/>
              </w:rPr>
            </w:pPr>
            <w:r w:rsidRPr="00CC0B97">
              <w:rPr>
                <w:b/>
                <w:bCs/>
                <w:sz w:val="21"/>
                <w:szCs w:val="21"/>
              </w:rPr>
              <w:lastRenderedPageBreak/>
              <w:t>K</w:t>
            </w:r>
            <w:r w:rsidRPr="00CC0B97">
              <w:rPr>
                <w:sz w:val="21"/>
                <w:szCs w:val="21"/>
              </w:rPr>
              <w:t xml:space="preserve"> </w:t>
            </w:r>
            <w:r w:rsidR="00A30DB1" w:rsidRPr="00CC0B97">
              <w:rPr>
                <w:sz w:val="21"/>
                <w:szCs w:val="21"/>
              </w:rPr>
              <w:t>i</w:t>
            </w:r>
            <w:r w:rsidRPr="00CC0B97">
              <w:rPr>
                <w:sz w:val="21"/>
                <w:szCs w:val="21"/>
              </w:rPr>
              <w:t xml:space="preserve"> </w:t>
            </w:r>
            <w:r w:rsidRPr="00CC0B97">
              <w:rPr>
                <w:b/>
                <w:bCs/>
                <w:sz w:val="21"/>
                <w:szCs w:val="21"/>
              </w:rPr>
              <w:t>L</w:t>
            </w:r>
          </w:p>
          <w:p w14:paraId="4DAB46FF" w14:textId="53D58691" w:rsidR="00091ED2" w:rsidRPr="00CC0B97" w:rsidRDefault="00F80DF2" w:rsidP="00F80DF2">
            <w:pPr>
              <w:rPr>
                <w:b/>
                <w:bCs/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dla stawki ryczałtowej „</w:t>
            </w:r>
            <w:r w:rsidR="00873BE5" w:rsidRPr="00CC0B97">
              <w:rPr>
                <w:sz w:val="21"/>
                <w:szCs w:val="21"/>
              </w:rPr>
              <w:t>Koszty inne niż koszty personelu - 40% od kwalifikowalnych bezpośrednich kosztów personelu (Interreg)</w:t>
            </w:r>
            <w:r w:rsidRPr="00CC0B97">
              <w:rPr>
                <w:sz w:val="21"/>
                <w:szCs w:val="21"/>
              </w:rPr>
              <w:t>”</w:t>
            </w:r>
          </w:p>
        </w:tc>
        <w:tc>
          <w:tcPr>
            <w:tcW w:w="8788" w:type="dxa"/>
          </w:tcPr>
          <w:p w14:paraId="3ECF939B" w14:textId="3E4E5227" w:rsidR="00091ED2" w:rsidRPr="00CC0B97" w:rsidRDefault="00DF137D" w:rsidP="00B7622D">
            <w:pPr>
              <w:rPr>
                <w:sz w:val="21"/>
                <w:szCs w:val="21"/>
              </w:rPr>
            </w:pPr>
            <w:r w:rsidRPr="00CC0B97">
              <w:rPr>
                <w:sz w:val="21"/>
                <w:szCs w:val="21"/>
              </w:rPr>
              <w:t>=</w:t>
            </w:r>
            <w:r w:rsidR="00C203C0" w:rsidRPr="00C203C0">
              <w:rPr>
                <w:color w:val="FF0000"/>
                <w:sz w:val="21"/>
                <w:szCs w:val="21"/>
              </w:rPr>
              <w:t>ZAOKR(</w:t>
            </w:r>
            <w:r w:rsidRPr="00CC0B97">
              <w:rPr>
                <w:sz w:val="21"/>
                <w:szCs w:val="21"/>
              </w:rPr>
              <w:t>(SUMA(SUMA.WARUNKÓW([Wydatki kwalifikowane];[Kategoria kosztów];"Koszty personelu [Interreg]";[Realizator];[@Realizator]);SUMA.WARUNKÓW([Ogółem dla stawki jednostkowej];[Rodzaj ryczałtu];"stawka jednostkowa";[Realizator];[@Realizator])))*40%</w:t>
            </w:r>
            <w:r w:rsidR="00C203C0" w:rsidRPr="00C203C0">
              <w:rPr>
                <w:color w:val="FF0000"/>
                <w:sz w:val="21"/>
                <w:szCs w:val="21"/>
              </w:rPr>
              <w:t>;2)</w:t>
            </w:r>
          </w:p>
        </w:tc>
      </w:tr>
    </w:tbl>
    <w:p w14:paraId="3A4393DD" w14:textId="77777777" w:rsidR="00986472" w:rsidRPr="002862B6" w:rsidRDefault="00986472" w:rsidP="00D625FF"/>
    <w:sectPr w:rsidR="00986472" w:rsidRPr="002862B6" w:rsidSect="00F7647C">
      <w:headerReference w:type="default" r:id="rId6"/>
      <w:pgSz w:w="16838" w:h="11906" w:orient="landscape"/>
      <w:pgMar w:top="2552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A4C6" w14:textId="77777777" w:rsidR="00CC0B97" w:rsidRDefault="00CC0B97" w:rsidP="00CC0B97">
      <w:pPr>
        <w:spacing w:after="0" w:line="240" w:lineRule="auto"/>
      </w:pPr>
      <w:r>
        <w:separator/>
      </w:r>
    </w:p>
  </w:endnote>
  <w:endnote w:type="continuationSeparator" w:id="0">
    <w:p w14:paraId="6D279DE2" w14:textId="77777777" w:rsidR="00CC0B97" w:rsidRDefault="00CC0B97" w:rsidP="00CC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F90D" w14:textId="77777777" w:rsidR="00CC0B97" w:rsidRDefault="00CC0B97" w:rsidP="00CC0B97">
      <w:pPr>
        <w:spacing w:after="0" w:line="240" w:lineRule="auto"/>
      </w:pPr>
      <w:r>
        <w:separator/>
      </w:r>
    </w:p>
  </w:footnote>
  <w:footnote w:type="continuationSeparator" w:id="0">
    <w:p w14:paraId="591EEE49" w14:textId="77777777" w:rsidR="00CC0B97" w:rsidRDefault="00CC0B97" w:rsidP="00CC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D9EA" w14:textId="2FBA7954" w:rsidR="00F7647C" w:rsidRDefault="00F7647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CD6761" wp14:editId="291B8C1E">
          <wp:simplePos x="0" y="0"/>
          <wp:positionH relativeFrom="column">
            <wp:posOffset>-443230</wp:posOffset>
          </wp:positionH>
          <wp:positionV relativeFrom="paragraph">
            <wp:posOffset>20955</wp:posOffset>
          </wp:positionV>
          <wp:extent cx="4752000" cy="1126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0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72"/>
    <w:rsid w:val="00006134"/>
    <w:rsid w:val="00016246"/>
    <w:rsid w:val="00062047"/>
    <w:rsid w:val="00075918"/>
    <w:rsid w:val="00091ED2"/>
    <w:rsid w:val="000C2E71"/>
    <w:rsid w:val="0011135E"/>
    <w:rsid w:val="00113DE9"/>
    <w:rsid w:val="001145D6"/>
    <w:rsid w:val="0012057A"/>
    <w:rsid w:val="0015593C"/>
    <w:rsid w:val="00195737"/>
    <w:rsid w:val="001A780B"/>
    <w:rsid w:val="001B5CA2"/>
    <w:rsid w:val="001D2A2E"/>
    <w:rsid w:val="00222926"/>
    <w:rsid w:val="00224D44"/>
    <w:rsid w:val="00237C86"/>
    <w:rsid w:val="00250C02"/>
    <w:rsid w:val="00267FF0"/>
    <w:rsid w:val="0028400B"/>
    <w:rsid w:val="002862B6"/>
    <w:rsid w:val="002912CA"/>
    <w:rsid w:val="002D5EE8"/>
    <w:rsid w:val="003237C4"/>
    <w:rsid w:val="00327FD3"/>
    <w:rsid w:val="0034238C"/>
    <w:rsid w:val="0034258A"/>
    <w:rsid w:val="003B3995"/>
    <w:rsid w:val="003F65C0"/>
    <w:rsid w:val="00414C30"/>
    <w:rsid w:val="00417A71"/>
    <w:rsid w:val="00431B6E"/>
    <w:rsid w:val="004732F3"/>
    <w:rsid w:val="00490349"/>
    <w:rsid w:val="004E55EC"/>
    <w:rsid w:val="00507EB6"/>
    <w:rsid w:val="005311FE"/>
    <w:rsid w:val="00595991"/>
    <w:rsid w:val="005C25A5"/>
    <w:rsid w:val="006842FA"/>
    <w:rsid w:val="006B05E0"/>
    <w:rsid w:val="006B2BF3"/>
    <w:rsid w:val="006E168E"/>
    <w:rsid w:val="006F04B3"/>
    <w:rsid w:val="007042EE"/>
    <w:rsid w:val="00704AE9"/>
    <w:rsid w:val="00776A61"/>
    <w:rsid w:val="007A5D4D"/>
    <w:rsid w:val="007F652F"/>
    <w:rsid w:val="00801CB4"/>
    <w:rsid w:val="00873BE5"/>
    <w:rsid w:val="008B6A98"/>
    <w:rsid w:val="008F487E"/>
    <w:rsid w:val="009433D1"/>
    <w:rsid w:val="00947FE5"/>
    <w:rsid w:val="009656F6"/>
    <w:rsid w:val="009742A1"/>
    <w:rsid w:val="009779C0"/>
    <w:rsid w:val="00981B04"/>
    <w:rsid w:val="00986472"/>
    <w:rsid w:val="00987A33"/>
    <w:rsid w:val="0099534E"/>
    <w:rsid w:val="009E148D"/>
    <w:rsid w:val="00A24F6C"/>
    <w:rsid w:val="00A30DB1"/>
    <w:rsid w:val="00AA278E"/>
    <w:rsid w:val="00AF0FA9"/>
    <w:rsid w:val="00AF60CC"/>
    <w:rsid w:val="00B60D19"/>
    <w:rsid w:val="00B7622D"/>
    <w:rsid w:val="00B80CB8"/>
    <w:rsid w:val="00BE006C"/>
    <w:rsid w:val="00BE138C"/>
    <w:rsid w:val="00C04B9E"/>
    <w:rsid w:val="00C203C0"/>
    <w:rsid w:val="00C26009"/>
    <w:rsid w:val="00C42C6F"/>
    <w:rsid w:val="00CC0B97"/>
    <w:rsid w:val="00CD5B90"/>
    <w:rsid w:val="00CE63D0"/>
    <w:rsid w:val="00CF0CB7"/>
    <w:rsid w:val="00CF1FFB"/>
    <w:rsid w:val="00D02648"/>
    <w:rsid w:val="00D5067E"/>
    <w:rsid w:val="00D625FF"/>
    <w:rsid w:val="00D768CD"/>
    <w:rsid w:val="00DF1349"/>
    <w:rsid w:val="00DF137D"/>
    <w:rsid w:val="00E12922"/>
    <w:rsid w:val="00E46517"/>
    <w:rsid w:val="00E96CF7"/>
    <w:rsid w:val="00EC69FF"/>
    <w:rsid w:val="00EE01A6"/>
    <w:rsid w:val="00EF093B"/>
    <w:rsid w:val="00EF746C"/>
    <w:rsid w:val="00F01BD0"/>
    <w:rsid w:val="00F01FE4"/>
    <w:rsid w:val="00F05CB9"/>
    <w:rsid w:val="00F2045C"/>
    <w:rsid w:val="00F27E93"/>
    <w:rsid w:val="00F634D4"/>
    <w:rsid w:val="00F7647C"/>
    <w:rsid w:val="00F80DF2"/>
    <w:rsid w:val="00F842AE"/>
    <w:rsid w:val="00F97762"/>
    <w:rsid w:val="00FC1350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7E37E6"/>
  <w15:chartTrackingRefBased/>
  <w15:docId w15:val="{228AEA35-45A3-4EA3-AE63-CD193641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B97"/>
  </w:style>
  <w:style w:type="paragraph" w:styleId="Stopka">
    <w:name w:val="footer"/>
    <w:basedOn w:val="Normalny"/>
    <w:link w:val="StopkaZnak"/>
    <w:uiPriority w:val="99"/>
    <w:unhideWhenUsed/>
    <w:rsid w:val="00C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Stępniewski Michał</dc:creator>
  <cp:keywords/>
  <dc:description/>
  <cp:lastModifiedBy>Stępniewski Michał</cp:lastModifiedBy>
  <cp:revision>2</cp:revision>
  <dcterms:created xsi:type="dcterms:W3CDTF">2023-04-27T10:52:00Z</dcterms:created>
  <dcterms:modified xsi:type="dcterms:W3CDTF">2023-04-27T10:52:00Z</dcterms:modified>
</cp:coreProperties>
</file>